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799E7" w14:textId="16FECF2E" w:rsidR="007940BA" w:rsidRPr="00EA5121" w:rsidRDefault="00EA5121" w:rsidP="00EA5121">
      <w:pPr>
        <w:spacing w:after="0"/>
        <w:rPr>
          <w:rFonts w:ascii="Arial Narrow" w:hAnsi="Arial Narrow"/>
        </w:rPr>
      </w:pPr>
      <w:r w:rsidRPr="00EA5121">
        <w:rPr>
          <w:rFonts w:ascii="Arial Narrow" w:eastAsia="Arial" w:hAnsi="Arial Narrow" w:cs="Arial"/>
          <w:b/>
          <w:noProof/>
          <w:color w:val="000000"/>
          <w:sz w:val="28"/>
          <w:szCs w:val="28"/>
          <w:lang w:val="en-MY" w:eastAsia="en-MY"/>
        </w:rPr>
        <w:drawing>
          <wp:anchor distT="0" distB="0" distL="114300" distR="114300" simplePos="0" relativeHeight="251658240" behindDoc="1" locked="0" layoutInCell="1" allowOverlap="1" wp14:anchorId="485EC92A" wp14:editId="7186F440">
            <wp:simplePos x="0" y="0"/>
            <wp:positionH relativeFrom="column">
              <wp:posOffset>2508250</wp:posOffset>
            </wp:positionH>
            <wp:positionV relativeFrom="paragraph">
              <wp:posOffset>0</wp:posOffset>
            </wp:positionV>
            <wp:extent cx="8477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357" y="21268"/>
                <wp:lineTo x="21357" y="0"/>
                <wp:lineTo x="0" y="0"/>
              </wp:wrapPolygon>
            </wp:wrapTight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6F72A" w14:textId="77777777" w:rsidR="00EA5121" w:rsidRPr="00EA5121" w:rsidRDefault="00EA5121" w:rsidP="00EA5121">
      <w:pPr>
        <w:spacing w:after="0"/>
        <w:rPr>
          <w:rFonts w:ascii="Arial Narrow" w:hAnsi="Arial Narrow"/>
        </w:rPr>
      </w:pPr>
    </w:p>
    <w:p w14:paraId="44F2B906" w14:textId="77777777" w:rsidR="00EA5121" w:rsidRDefault="00EA5121" w:rsidP="00EA5121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</w:tabs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</w:p>
    <w:p w14:paraId="56022EFF" w14:textId="77777777" w:rsidR="00EA5121" w:rsidRDefault="00EA5121" w:rsidP="00EA5121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</w:tabs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</w:p>
    <w:p w14:paraId="0739622D" w14:textId="77777777" w:rsidR="00EA5121" w:rsidRDefault="00EA5121" w:rsidP="00EA5121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</w:tabs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</w:p>
    <w:p w14:paraId="098BA696" w14:textId="2CD1C9D9" w:rsidR="00EA5121" w:rsidRPr="00EA5121" w:rsidRDefault="00EA5121" w:rsidP="00EA5121">
      <w:pPr>
        <w:pBdr>
          <w:top w:val="nil"/>
          <w:left w:val="nil"/>
          <w:bottom w:val="nil"/>
          <w:right w:val="nil"/>
          <w:between w:val="nil"/>
        </w:pBdr>
        <w:tabs>
          <w:tab w:val="left" w:pos="3309"/>
        </w:tabs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  <w:r w:rsidRPr="00EA5121">
        <w:rPr>
          <w:rFonts w:ascii="Arial Narrow" w:eastAsia="Quattrocento Sans" w:hAnsi="Arial Narrow" w:cs="Quattrocento Sans"/>
          <w:b/>
          <w:color w:val="000000"/>
          <w:sz w:val="16"/>
          <w:szCs w:val="16"/>
        </w:rPr>
        <w:t>KEMENTERIAN SAINS, TEKNOLOGI DAN INOVASI</w:t>
      </w:r>
    </w:p>
    <w:p w14:paraId="0F068E3E" w14:textId="7F0E7CA4" w:rsidR="00EA5121" w:rsidRDefault="00EA5121" w:rsidP="00EA5121">
      <w:pPr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  <w:r w:rsidRPr="00EA5121">
        <w:rPr>
          <w:rFonts w:ascii="Arial Narrow" w:eastAsia="Quattrocento Sans" w:hAnsi="Arial Narrow" w:cs="Quattrocento Sans"/>
          <w:b/>
          <w:color w:val="000000"/>
          <w:sz w:val="16"/>
          <w:szCs w:val="16"/>
        </w:rPr>
        <w:t xml:space="preserve">MINISTRY OF SCIENCE, </w:t>
      </w:r>
      <w:r w:rsidR="0037250B" w:rsidRPr="00EA5121">
        <w:rPr>
          <w:rFonts w:ascii="Arial Narrow" w:eastAsia="Quattrocento Sans" w:hAnsi="Arial Narrow" w:cs="Quattrocento Sans"/>
          <w:b/>
          <w:color w:val="000000"/>
          <w:sz w:val="16"/>
          <w:szCs w:val="16"/>
        </w:rPr>
        <w:t>TECHNOLOGY,</w:t>
      </w:r>
      <w:r w:rsidRPr="00EA5121">
        <w:rPr>
          <w:rFonts w:ascii="Arial Narrow" w:eastAsia="Quattrocento Sans" w:hAnsi="Arial Narrow" w:cs="Quattrocento Sans"/>
          <w:b/>
          <w:color w:val="000000"/>
          <w:sz w:val="16"/>
          <w:szCs w:val="16"/>
        </w:rPr>
        <w:t xml:space="preserve"> AND INNOVATION</w:t>
      </w:r>
    </w:p>
    <w:p w14:paraId="0783BE58" w14:textId="77777777" w:rsidR="00EA5121" w:rsidRDefault="00EA5121" w:rsidP="00EA5121">
      <w:pPr>
        <w:spacing w:after="0"/>
        <w:jc w:val="center"/>
        <w:rPr>
          <w:rFonts w:ascii="Arial Narrow" w:eastAsia="Quattrocento Sans" w:hAnsi="Arial Narrow" w:cs="Quattrocento Sans"/>
          <w:b/>
          <w:color w:val="000000"/>
          <w:sz w:val="16"/>
          <w:szCs w:val="16"/>
        </w:rPr>
      </w:pPr>
    </w:p>
    <w:p w14:paraId="223E7528" w14:textId="77777777" w:rsidR="00EA5121" w:rsidRDefault="00EA5121" w:rsidP="00EA5121">
      <w:pPr>
        <w:spacing w:after="0"/>
        <w:jc w:val="center"/>
        <w:rPr>
          <w:rFonts w:ascii="Arial Narrow" w:hAnsi="Arial Narrow"/>
        </w:rPr>
      </w:pPr>
    </w:p>
    <w:p w14:paraId="20C498BD" w14:textId="77777777" w:rsidR="00EA5121" w:rsidRDefault="00EA5121" w:rsidP="00EA5121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5E517FC" w14:textId="47519B6E" w:rsidR="00EA5121" w:rsidRPr="00EA5121" w:rsidRDefault="00EA5121" w:rsidP="00EA5121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A5121">
        <w:rPr>
          <w:rFonts w:ascii="Arial Narrow" w:hAnsi="Arial Narrow"/>
          <w:b/>
          <w:bCs/>
          <w:sz w:val="24"/>
          <w:szCs w:val="24"/>
          <w:u w:val="single"/>
        </w:rPr>
        <w:t>MAKLUMAT HARGA INDIKATIF JABATAN</w:t>
      </w:r>
    </w:p>
    <w:p w14:paraId="39BF0B4F" w14:textId="77777777" w:rsidR="00EA5121" w:rsidRPr="00EA5121" w:rsidRDefault="00EA5121" w:rsidP="00EA5121">
      <w:pPr>
        <w:spacing w:after="0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34F06BF4" w14:textId="77777777" w:rsidR="00EA5121" w:rsidRPr="00EA5121" w:rsidRDefault="00EA5121" w:rsidP="00EA5121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282"/>
        <w:gridCol w:w="7080"/>
      </w:tblGrid>
      <w:tr w:rsidR="00EA5121" w:rsidRPr="00EA5121" w14:paraId="44333BCF" w14:textId="77777777" w:rsidTr="00AD4BE4">
        <w:tc>
          <w:tcPr>
            <w:tcW w:w="1991" w:type="dxa"/>
            <w:shd w:val="clear" w:color="auto" w:fill="E7E6E6" w:themeFill="background2"/>
          </w:tcPr>
          <w:p w14:paraId="3A74D05E" w14:textId="6A0C051E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TAJUK PEROLEHAN</w:t>
            </w:r>
          </w:p>
        </w:tc>
        <w:tc>
          <w:tcPr>
            <w:tcW w:w="254" w:type="dxa"/>
          </w:tcPr>
          <w:p w14:paraId="5CACE732" w14:textId="537A0E94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2E6A6F0E" w14:textId="2F6691C0" w:rsidR="00EA5121" w:rsidRPr="00EA5121" w:rsidRDefault="003C3220" w:rsidP="0037250B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3220">
              <w:rPr>
                <w:rFonts w:ascii="Arial Narrow" w:hAnsi="Arial Narrow"/>
                <w:b/>
                <w:bCs/>
                <w:sz w:val="24"/>
                <w:szCs w:val="24"/>
              </w:rPr>
              <w:t>PEROLEHAN PERKHIDMATAN PENYELENGGARAAN KOMPREHENSIF SISTEM KRSTE.MY</w:t>
            </w:r>
          </w:p>
        </w:tc>
      </w:tr>
      <w:tr w:rsidR="00EA5121" w:rsidRPr="00EA5121" w14:paraId="3AE77602" w14:textId="77777777" w:rsidTr="00AD4BE4">
        <w:tc>
          <w:tcPr>
            <w:tcW w:w="1991" w:type="dxa"/>
            <w:shd w:val="clear" w:color="auto" w:fill="E7E6E6" w:themeFill="background2"/>
          </w:tcPr>
          <w:p w14:paraId="7C8A583A" w14:textId="6B380235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NO. SEBUT HARGA/ TEN</w:t>
            </w:r>
            <w:r w:rsidR="00CC1269">
              <w:rPr>
                <w:rFonts w:ascii="Arial Narrow" w:hAnsi="Arial Narrow"/>
                <w:b/>
                <w:bCs/>
                <w:sz w:val="24"/>
                <w:szCs w:val="24"/>
              </w:rPr>
              <w:t>D</w:t>
            </w: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254" w:type="dxa"/>
          </w:tcPr>
          <w:p w14:paraId="3A9F2598" w14:textId="0C8E2720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626795B7" w14:textId="4E7C9C21" w:rsidR="00EA5121" w:rsidRPr="00EA5121" w:rsidRDefault="003C3220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C3220">
              <w:rPr>
                <w:rFonts w:ascii="Arial Narrow" w:hAnsi="Arial Narrow"/>
                <w:b/>
                <w:bCs/>
                <w:sz w:val="24"/>
                <w:szCs w:val="24"/>
              </w:rPr>
              <w:t>QT240000000021182</w:t>
            </w:r>
          </w:p>
        </w:tc>
      </w:tr>
      <w:tr w:rsidR="00EA5121" w:rsidRPr="00EA5121" w14:paraId="1C1E0863" w14:textId="77777777" w:rsidTr="00AD4BE4">
        <w:tc>
          <w:tcPr>
            <w:tcW w:w="1991" w:type="dxa"/>
            <w:shd w:val="clear" w:color="auto" w:fill="E7E6E6" w:themeFill="background2"/>
          </w:tcPr>
          <w:p w14:paraId="0C25E2A8" w14:textId="613269FA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HARGA INDIKATIF</w:t>
            </w:r>
          </w:p>
        </w:tc>
        <w:tc>
          <w:tcPr>
            <w:tcW w:w="254" w:type="dxa"/>
          </w:tcPr>
          <w:p w14:paraId="2474FF01" w14:textId="66187715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37679724" w14:textId="1DE245A9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RM</w:t>
            </w:r>
            <w:r w:rsidR="0037250B">
              <w:rPr>
                <w:rFonts w:ascii="Arial Narrow" w:hAnsi="Arial Narrow"/>
                <w:b/>
                <w:bCs/>
                <w:sz w:val="24"/>
                <w:szCs w:val="24"/>
              </w:rPr>
              <w:t>400,000</w:t>
            </w:r>
            <w:r w:rsidR="00D06684" w:rsidRPr="00D06684">
              <w:rPr>
                <w:rFonts w:ascii="Arial Narrow" w:hAnsi="Arial Narrow"/>
                <w:b/>
                <w:bCs/>
                <w:sz w:val="24"/>
                <w:szCs w:val="24"/>
              </w:rPr>
              <w:t>.00</w:t>
            </w:r>
          </w:p>
        </w:tc>
      </w:tr>
      <w:tr w:rsidR="00EA5121" w:rsidRPr="00EA5121" w14:paraId="4C6DB7F2" w14:textId="77777777" w:rsidTr="00AD4BE4">
        <w:tc>
          <w:tcPr>
            <w:tcW w:w="1991" w:type="dxa"/>
            <w:shd w:val="clear" w:color="auto" w:fill="E7E6E6" w:themeFill="background2"/>
          </w:tcPr>
          <w:p w14:paraId="5CA6ED1D" w14:textId="2C087474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TEMPOH SAH LAKU</w:t>
            </w:r>
          </w:p>
        </w:tc>
        <w:tc>
          <w:tcPr>
            <w:tcW w:w="254" w:type="dxa"/>
          </w:tcPr>
          <w:p w14:paraId="6206114A" w14:textId="447FA48E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105" w:type="dxa"/>
          </w:tcPr>
          <w:p w14:paraId="0AE348D5" w14:textId="067217C2" w:rsidR="00EA5121" w:rsidRPr="00EA5121" w:rsidRDefault="00EA5121" w:rsidP="00EA5121">
            <w:pPr>
              <w:spacing w:after="12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A5121">
              <w:rPr>
                <w:rFonts w:ascii="Arial Narrow" w:hAnsi="Arial Narrow"/>
                <w:b/>
                <w:bCs/>
                <w:sz w:val="24"/>
                <w:szCs w:val="24"/>
              </w:rPr>
              <w:t>90 HARI</w:t>
            </w:r>
          </w:p>
        </w:tc>
      </w:tr>
    </w:tbl>
    <w:p w14:paraId="3286F3EA" w14:textId="77777777" w:rsidR="00EA5121" w:rsidRPr="00EA5121" w:rsidRDefault="00EA5121" w:rsidP="00EA51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BE5C1D" w14:textId="77777777" w:rsidR="00EA5121" w:rsidRPr="00EA5121" w:rsidRDefault="00EA5121" w:rsidP="00EA51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A813415" w14:textId="3BAD018F" w:rsidR="00EA5121" w:rsidRPr="00EA5121" w:rsidRDefault="00EA5121" w:rsidP="00EA5121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EA5121">
        <w:rPr>
          <w:rFonts w:ascii="Arial Narrow" w:hAnsi="Arial Narrow"/>
          <w:b/>
          <w:bCs/>
          <w:sz w:val="24"/>
          <w:szCs w:val="24"/>
        </w:rPr>
        <w:t>CATATAN :</w:t>
      </w:r>
    </w:p>
    <w:p w14:paraId="612BC602" w14:textId="77777777" w:rsidR="00EA5121" w:rsidRPr="00EA5121" w:rsidRDefault="00EA5121" w:rsidP="00EA51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E3E1C4" w14:textId="77777777" w:rsidR="00EA5121" w:rsidRPr="00EA5121" w:rsidRDefault="00EA5121" w:rsidP="00EA5121">
      <w:pPr>
        <w:pStyle w:val="ListParagraph"/>
        <w:numPr>
          <w:ilvl w:val="0"/>
          <w:numId w:val="1"/>
        </w:numPr>
        <w:spacing w:after="0"/>
        <w:ind w:left="360" w:hanging="360"/>
        <w:jc w:val="both"/>
        <w:rPr>
          <w:rFonts w:ascii="Arial Narrow" w:hAnsi="Arial Narrow"/>
          <w:sz w:val="24"/>
          <w:szCs w:val="24"/>
        </w:rPr>
      </w:pPr>
      <w:r w:rsidRPr="00EA5121">
        <w:rPr>
          <w:rFonts w:ascii="Arial Narrow" w:hAnsi="Arial Narrow"/>
          <w:sz w:val="24"/>
          <w:szCs w:val="24"/>
        </w:rPr>
        <w:t xml:space="preserve">Harga Indikatif Jabatan ini merupakan </w:t>
      </w:r>
      <w:r w:rsidRPr="00CC1269">
        <w:rPr>
          <w:rFonts w:ascii="Arial Narrow" w:hAnsi="Arial Narrow"/>
          <w:b/>
          <w:bCs/>
          <w:sz w:val="24"/>
          <w:szCs w:val="24"/>
        </w:rPr>
        <w:t>suatu anggaran sahaja</w:t>
      </w:r>
      <w:r w:rsidRPr="00EA5121">
        <w:rPr>
          <w:rFonts w:ascii="Arial Narrow" w:hAnsi="Arial Narrow"/>
          <w:sz w:val="24"/>
          <w:szCs w:val="24"/>
        </w:rPr>
        <w:t xml:space="preserve"> dan amaun tersebut </w:t>
      </w:r>
      <w:r w:rsidRPr="00CC1269">
        <w:rPr>
          <w:rFonts w:ascii="Arial Narrow" w:hAnsi="Arial Narrow"/>
          <w:sz w:val="24"/>
          <w:szCs w:val="24"/>
          <w:u w:val="single"/>
        </w:rPr>
        <w:t>tidak mengikat Kerajaan</w:t>
      </w:r>
      <w:r w:rsidRPr="00EA5121">
        <w:rPr>
          <w:rFonts w:ascii="Arial Narrow" w:hAnsi="Arial Narrow"/>
          <w:sz w:val="24"/>
          <w:szCs w:val="24"/>
        </w:rPr>
        <w:t xml:space="preserve"> atau mana-mana pihak lain juga bagi maksud mengelakkan kekeliruan yang mungkin berbangkit.</w:t>
      </w:r>
    </w:p>
    <w:p w14:paraId="401A58B9" w14:textId="77777777" w:rsidR="00EA5121" w:rsidRPr="00EA5121" w:rsidRDefault="00EA5121" w:rsidP="00EA5121">
      <w:pPr>
        <w:pStyle w:val="ListParagraph"/>
        <w:spacing w:after="0"/>
        <w:ind w:left="360"/>
        <w:jc w:val="both"/>
        <w:rPr>
          <w:rFonts w:ascii="Arial Narrow" w:hAnsi="Arial Narrow"/>
          <w:sz w:val="24"/>
          <w:szCs w:val="24"/>
        </w:rPr>
      </w:pPr>
    </w:p>
    <w:p w14:paraId="3DB45B53" w14:textId="4DCA9469" w:rsidR="00EA5121" w:rsidRPr="00D06684" w:rsidRDefault="00EA5121" w:rsidP="00EA5121">
      <w:pPr>
        <w:pStyle w:val="ListParagraph"/>
        <w:numPr>
          <w:ilvl w:val="0"/>
          <w:numId w:val="1"/>
        </w:numPr>
        <w:spacing w:after="0"/>
        <w:ind w:left="360" w:hanging="360"/>
        <w:jc w:val="both"/>
        <w:rPr>
          <w:rFonts w:ascii="Arial Narrow" w:hAnsi="Arial Narrow"/>
          <w:sz w:val="24"/>
          <w:szCs w:val="24"/>
          <w:lang w:val="sv-SE"/>
        </w:rPr>
      </w:pPr>
      <w:r w:rsidRPr="00D06684">
        <w:rPr>
          <w:rFonts w:ascii="Arial Narrow" w:hAnsi="Arial Narrow"/>
          <w:sz w:val="24"/>
          <w:szCs w:val="24"/>
          <w:lang w:val="sv-SE"/>
        </w:rPr>
        <w:t xml:space="preserve">Pihak Kerajaan </w:t>
      </w:r>
      <w:r w:rsidRPr="00D06684">
        <w:rPr>
          <w:rFonts w:ascii="Arial Narrow" w:hAnsi="Arial Narrow"/>
          <w:sz w:val="24"/>
          <w:szCs w:val="24"/>
          <w:u w:val="single"/>
          <w:lang w:val="sv-SE"/>
        </w:rPr>
        <w:t>tidak menjamin</w:t>
      </w:r>
      <w:r w:rsidRPr="00D06684">
        <w:rPr>
          <w:rFonts w:ascii="Arial Narrow" w:hAnsi="Arial Narrow"/>
          <w:sz w:val="24"/>
          <w:szCs w:val="24"/>
          <w:lang w:val="sv-SE"/>
        </w:rPr>
        <w:t xml:space="preserve"> bahawa syarikat akan dipilih dengan bersandarkan Harga Indikatif Jabatan.</w:t>
      </w:r>
    </w:p>
    <w:sectPr w:rsidR="00EA5121" w:rsidRPr="00D06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85EFB"/>
    <w:multiLevelType w:val="hybridMultilevel"/>
    <w:tmpl w:val="6DB0547C"/>
    <w:lvl w:ilvl="0" w:tplc="FFD4F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15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21"/>
    <w:rsid w:val="0037250B"/>
    <w:rsid w:val="003C3220"/>
    <w:rsid w:val="006B0B70"/>
    <w:rsid w:val="007940BA"/>
    <w:rsid w:val="00AD4BE4"/>
    <w:rsid w:val="00CC1269"/>
    <w:rsid w:val="00D06684"/>
    <w:rsid w:val="00E652C9"/>
    <w:rsid w:val="00EA5121"/>
    <w:rsid w:val="00F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AFFF"/>
  <w15:chartTrackingRefBased/>
  <w15:docId w15:val="{AEB12523-E70D-4CE9-8716-54822AD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Farahiyah binti Mat Pauzi</dc:creator>
  <cp:keywords/>
  <dc:description/>
  <cp:lastModifiedBy>Yadupriya Devi Satinarayanan</cp:lastModifiedBy>
  <cp:revision>4</cp:revision>
  <dcterms:created xsi:type="dcterms:W3CDTF">2023-11-29T03:03:00Z</dcterms:created>
  <dcterms:modified xsi:type="dcterms:W3CDTF">2024-07-05T00:40:00Z</dcterms:modified>
</cp:coreProperties>
</file>